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34" w:rsidRDefault="00FE5F61">
      <w:pPr>
        <w:adjustRightInd w:val="0"/>
        <w:snapToGrid w:val="0"/>
        <w:spacing w:beforeLines="100" w:before="312"/>
        <w:rPr>
          <w:rFonts w:ascii="Times New Roman" w:hAnsi="Times New Roman" w:cs="Times New Roman"/>
        </w:rPr>
      </w:pPr>
      <w:r>
        <w:rPr>
          <w:rFonts w:ascii="Times New Roman" w:hAnsi="Times New Roman" w:cs="Times New Roman"/>
          <w:b/>
          <w:bCs/>
        </w:rPr>
        <w:pict>
          <v:group id="_x0000_s1033" style="position:absolute;left:0;text-align:left;margin-left:360.95pt;margin-top:6.15pt;width:63pt;height:34.5pt;z-index:-251656192"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4" type="#_x0000_t75" style="position:absolute;left:9538;top:1952;width:1188;height:298"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图片 5" o:spid="_x0000_s1035"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sidR="005A6244">
        <w:rPr>
          <w:rFonts w:ascii="Times New Roman" w:hAnsi="Times New Roman" w:cs="Times New Roman"/>
          <w:b/>
          <w:bCs/>
        </w:rPr>
        <w:t>Technical Note</w:t>
      </w:r>
      <w:r>
        <w:pict>
          <v:group id="_x0000_s1028" style="position:absolute;left:0;text-align:left;margin-left:357.85pt;margin-top:6.1pt;width:63pt;height:34.5pt;z-index:-251658240;mso-position-horizontal-relative:text;mso-position-vertical-relative:text"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0"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_x0000_s1029"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p>
    <w:p w:rsidR="00BE3C34" w:rsidRDefault="005A6244">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BE3C34" w:rsidRDefault="005A6244">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BE3C34" w:rsidRDefault="005A6244">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proofErr w:type="gramStart"/>
      <w:r>
        <w:rPr>
          <w:rFonts w:ascii="Times New Roman" w:eastAsia="宋体" w:hAnsi="Times New Roman" w:cs="Times New Roman"/>
          <w:b/>
          <w:bCs/>
          <w:color w:val="000000"/>
          <w:kern w:val="0"/>
          <w:sz w:val="20"/>
          <w:szCs w:val="20"/>
          <w:vertAlign w:val="superscript"/>
        </w:rPr>
        <w:t>,2</w:t>
      </w:r>
      <w:proofErr w:type="gramEnd"/>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BE3C34" w:rsidRDefault="005A6244">
      <w:pPr>
        <w:adjustRightInd w:val="0"/>
        <w:snapToGrid w:val="0"/>
        <w:spacing w:beforeLines="50" w:before="156"/>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
          <w:color w:val="190F13"/>
          <w:sz w:val="18"/>
          <w:szCs w:val="18"/>
        </w:rPr>
        <w:t xml:space="preserve"> </w:t>
      </w:r>
    </w:p>
    <w:p w:rsidR="00BE3C34" w:rsidRDefault="005A6244">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BE3C34" w:rsidRDefault="005A6244">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BE3C34" w:rsidRDefault="005A6244">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w:t>
      </w:r>
      <w:proofErr w:type="gramStart"/>
      <w:r>
        <w:rPr>
          <w:rFonts w:ascii="Times New Roman" w:eastAsia="Times New Roman" w:hAnsi="Times New Roman" w:cs="Times New Roman"/>
          <w:iCs/>
          <w:color w:val="190F13"/>
          <w:sz w:val="18"/>
          <w:szCs w:val="18"/>
        </w:rPr>
        <w:t>./</w:t>
      </w:r>
      <w:proofErr w:type="gramEnd"/>
      <w:r>
        <w:rPr>
          <w:rFonts w:ascii="Times New Roman" w:eastAsia="Times New Roman" w:hAnsi="Times New Roman" w:cs="Times New Roman"/>
          <w:iCs/>
          <w:color w:val="190F13"/>
          <w:sz w:val="18"/>
          <w:szCs w:val="18"/>
        </w:rPr>
        <w:t xml:space="preserve">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b"/>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BE3C34" w:rsidRDefault="005A6244">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BE3C34" w:rsidRDefault="005A6244">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rsidR="00BE3C34" w:rsidRDefault="005A6244">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rsidR="00BE3C34" w:rsidRDefault="005A6244">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2" w:history="1">
        <w:r>
          <w:rPr>
            <w:rStyle w:val="ab"/>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rsidR="00BE3C34" w:rsidRDefault="005A6244">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rsidR="00BE3C34" w:rsidRDefault="005A6244">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BE3C34" w:rsidRDefault="005A6244">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rsidR="00BE3C34" w:rsidRDefault="005A6244">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rsidR="00BE3C34" w:rsidRDefault="005A6244">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rsidR="00BE3C34" w:rsidRDefault="005A6244">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rsidR="00BE3C34" w:rsidRDefault="005A624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rsidR="00BE3C34" w:rsidRDefault="005A6244">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rsidR="00BE3C34" w:rsidRDefault="005A6244">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rsidR="00BE3C34" w:rsidRDefault="005A624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hint="eastAsia"/>
          <w:sz w:val="20"/>
          <w:szCs w:val="20"/>
        </w:rPr>
        <w:t>. 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w:t>
      </w:r>
      <w:r>
        <w:rPr>
          <w:rFonts w:ascii="Times New Roman" w:hAnsi="Times New Roman" w:cs="Times New Roman" w:hint="eastAsia"/>
          <w:sz w:val="20"/>
          <w:szCs w:val="20"/>
        </w:rPr>
        <w:lastRenderedPageBreak/>
        <w:t xml:space="preserve">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rsidR="00BE3C34" w:rsidRDefault="005A624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BE3C34" w:rsidRDefault="005A6244">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rsidR="00BE3C34" w:rsidRDefault="005A6244">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BE3C34" w:rsidRDefault="005A6244">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rsidR="00BE3C34" w:rsidRDefault="005A6244">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BE3C34" w:rsidRDefault="005A6244">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rsidR="00BE3C34" w:rsidRDefault="005A624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3" w:history="1">
        <w:r>
          <w:rPr>
            <w:rStyle w:val="ab"/>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BE3C34" w:rsidRDefault="005A6244">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BE3C34" w:rsidRDefault="005A6244">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BE3C34" w:rsidRDefault="005A6244">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rsidR="00BE3C34" w:rsidRDefault="005A6244">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proofErr w:type="gramEnd"/>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BE3C34" w:rsidTr="00BE3C34">
        <w:trPr>
          <w:cnfStyle w:val="100000000000" w:firstRow="1" w:lastRow="0" w:firstColumn="0" w:lastColumn="0" w:oddVBand="0" w:evenVBand="0" w:oddHBand="0" w:evenHBand="0" w:firstRowFirstColumn="0" w:firstRowLastColumn="0" w:lastRowFirstColumn="0" w:lastRowLastColumn="0"/>
          <w:trHeight w:val="399"/>
        </w:trPr>
        <w:tc>
          <w:tcPr>
            <w:tcW w:w="1533" w:type="dxa"/>
          </w:tcPr>
          <w:p w:rsidR="00BE3C34" w:rsidRDefault="005A624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rsidR="00BE3C34" w:rsidRDefault="005A6244">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rsidR="00BE3C34" w:rsidRDefault="005A6244">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rsidR="00BE3C34" w:rsidRDefault="005A624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rsidR="00BE3C34" w:rsidRDefault="005A624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rsidR="00BE3C34" w:rsidRDefault="005A624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rsidR="00BE3C34" w:rsidRDefault="005A624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BE3C34" w:rsidTr="00BE3C34">
        <w:trPr>
          <w:trHeight w:val="394"/>
        </w:trPr>
        <w:tc>
          <w:tcPr>
            <w:tcW w:w="1533" w:type="dxa"/>
          </w:tcPr>
          <w:p w:rsidR="00BE3C34" w:rsidRDefault="005A624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rsidR="00BE3C34" w:rsidRDefault="005A624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rsidR="00BE3C34" w:rsidRDefault="005A624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rsidR="00BE3C34" w:rsidRDefault="005A624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rsidR="00BE3C34" w:rsidRDefault="005A624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rsidR="00BE3C34" w:rsidRDefault="005A624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BE3C34" w:rsidTr="00BE3C34">
        <w:trPr>
          <w:trHeight w:val="399"/>
        </w:trPr>
        <w:tc>
          <w:tcPr>
            <w:tcW w:w="1533" w:type="dxa"/>
          </w:tcPr>
          <w:p w:rsidR="00BE3C34" w:rsidRDefault="005A624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rsidR="00BE3C34" w:rsidRDefault="005A624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BE3C34" w:rsidTr="00BE3C34">
        <w:trPr>
          <w:trHeight w:val="399"/>
        </w:trPr>
        <w:tc>
          <w:tcPr>
            <w:tcW w:w="1533" w:type="dxa"/>
          </w:tcPr>
          <w:p w:rsidR="00BE3C34" w:rsidRDefault="005A624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rsidR="00BE3C34" w:rsidRDefault="005A624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rsidR="00BE3C34" w:rsidRDefault="005A6244">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rsidR="00BE3C34" w:rsidRDefault="005A624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rsidR="00BE3C34" w:rsidRDefault="005A6244">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proofErr w:type="gramStart"/>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BE3C34" w:rsidRDefault="005A6244">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BE3C34" w:rsidRDefault="005A6244">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BE3C34" w:rsidRDefault="005A624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BE3C34" w:rsidRDefault="005A624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BE3C34" w:rsidRDefault="005A624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rsidR="00BE3C34" w:rsidRDefault="005A624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BE3C34" w:rsidRDefault="005A6244">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BE3C34" w:rsidRDefault="005A6244">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d"/>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BE3C34">
        <w:trPr>
          <w:jc w:val="center"/>
        </w:trPr>
        <w:tc>
          <w:tcPr>
            <w:tcW w:w="8409" w:type="dxa"/>
          </w:tcPr>
          <w:p w:rsidR="00BE3C34" w:rsidRDefault="005A6244">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477">
                <v:shape id="_x0000_i1025" type="#_x0000_t75" style="width:77.25pt;height:24pt" o:ole="">
                  <v:imagedata r:id="rId14" o:title=""/>
                </v:shape>
                <o:OLEObject Type="Embed" ProgID="Equation.3" ShapeID="_x0000_i1025" DrawAspect="Content" ObjectID="_1604841985" r:id="rId15"/>
              </w:object>
            </w:r>
          </w:p>
        </w:tc>
        <w:tc>
          <w:tcPr>
            <w:tcW w:w="435" w:type="dxa"/>
            <w:vAlign w:val="center"/>
          </w:tcPr>
          <w:p w:rsidR="00BE3C34" w:rsidRDefault="005A6244">
            <w:pPr>
              <w:pStyle w:val="MDPI3aequationnumber"/>
              <w:spacing w:line="260" w:lineRule="atLeast"/>
              <w:jc w:val="center"/>
              <w:rPr>
                <w:rFonts w:ascii="Times New Roman" w:hAnsi="Times New Roman"/>
              </w:rPr>
            </w:pPr>
            <w:r>
              <w:rPr>
                <w:rFonts w:ascii="Times New Roman" w:hAnsi="Times New Roman"/>
              </w:rPr>
              <w:t>(1)</w:t>
            </w:r>
          </w:p>
        </w:tc>
      </w:tr>
    </w:tbl>
    <w:p w:rsidR="00BE3C34" w:rsidRDefault="005A6244">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BE3C34" w:rsidRDefault="005A6244">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d"/>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BE3C34">
        <w:tc>
          <w:tcPr>
            <w:tcW w:w="4422" w:type="dxa"/>
          </w:tcPr>
          <w:p w:rsidR="00BE3C34" w:rsidRDefault="005A6244">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cstate="print"/>
                          <a:stretch>
                            <a:fillRect/>
                          </a:stretch>
                        </pic:blipFill>
                        <pic:spPr>
                          <a:xfrm>
                            <a:off x="0" y="0"/>
                            <a:ext cx="2591435" cy="1418590"/>
                          </a:xfrm>
                          <a:prstGeom prst="rect">
                            <a:avLst/>
                          </a:prstGeom>
                          <a:noFill/>
                          <a:ln w="9525">
                            <a:noFill/>
                          </a:ln>
                        </pic:spPr>
                      </pic:pic>
                    </a:graphicData>
                  </a:graphic>
                </wp:inline>
              </w:drawing>
            </w:r>
          </w:p>
          <w:p w:rsidR="00BE3C34" w:rsidRDefault="005A6244">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BE3C34" w:rsidRDefault="005A6244">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7" cstate="print"/>
                          <a:stretch>
                            <a:fillRect/>
                          </a:stretch>
                        </pic:blipFill>
                        <pic:spPr>
                          <a:xfrm>
                            <a:off x="0" y="0"/>
                            <a:ext cx="2548890" cy="1443355"/>
                          </a:xfrm>
                          <a:prstGeom prst="rect">
                            <a:avLst/>
                          </a:prstGeom>
                        </pic:spPr>
                      </pic:pic>
                    </a:graphicData>
                  </a:graphic>
                </wp:inline>
              </w:drawing>
            </w:r>
          </w:p>
          <w:p w:rsidR="00BE3C34" w:rsidRDefault="005A6244">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BE3C34">
        <w:tc>
          <w:tcPr>
            <w:tcW w:w="8844" w:type="dxa"/>
            <w:gridSpan w:val="2"/>
          </w:tcPr>
          <w:p w:rsidR="00BE3C34" w:rsidRDefault="005A6244">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3C34" w:rsidRDefault="005A6244">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rsidR="00BE3C34" w:rsidRDefault="005A6244">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proofErr w:type="gramEnd"/>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proofErr w:type="gramStart"/>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rsidR="00BE3C34" w:rsidRDefault="005A6244">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rsidR="00BE3C34" w:rsidRDefault="005A6244">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rsidR="00BE3C34" w:rsidRDefault="005A6244">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2" w:name="OLE_LINK2"/>
      <w:r>
        <w:rPr>
          <w:rFonts w:ascii="Times New Roman" w:hAnsi="Times New Roman" w:cs="Times New Roman" w:hint="eastAsia"/>
          <w:sz w:val="20"/>
          <w:szCs w:val="20"/>
        </w:rPr>
        <w:t xml:space="preserve">An attractive and interesting </w:t>
      </w:r>
      <w:r>
        <w:rPr>
          <w:rFonts w:ascii="Times New Roman" w:hAnsi="Times New Roman" w:cs="Times New Roman" w:hint="eastAsia"/>
          <w:sz w:val="20"/>
          <w:szCs w:val="20"/>
        </w:rPr>
        <w:lastRenderedPageBreak/>
        <w:t>conclusion is always welcome.</w:t>
      </w:r>
      <w:bookmarkEnd w:id="2"/>
    </w:p>
    <w:p w:rsidR="00BE3C34" w:rsidRDefault="005A6244">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3"/>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rsidR="00BE3C34" w:rsidRDefault="005A624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rsidR="00BE3C34" w:rsidRDefault="005A6244">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BE3C34" w:rsidRDefault="005A624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rsidR="00BE3C34" w:rsidRDefault="005A6244">
      <w:pPr>
        <w:pStyle w:val="a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9" w:history="1">
        <w:r>
          <w:rPr>
            <w:rStyle w:val="ab"/>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BE3C34" w:rsidRDefault="005A624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BE3C34" w:rsidRDefault="005A624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rsidR="00BE3C34" w:rsidRDefault="005A6244">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BE3C34" w:rsidRDefault="005A6244">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BE3C34" w:rsidRDefault="005A6244">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BE3C34" w:rsidRDefault="005A6244">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BE3C34" w:rsidRDefault="005A6244">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BE3C34" w:rsidRDefault="005A624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BE3C34" w:rsidRDefault="005A6244">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rsidR="00BE3C34" w:rsidRDefault="005A6244">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rsidR="00BE3C34" w:rsidRDefault="005A624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BE3C34" w:rsidRDefault="005A6244">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BE3C34" w:rsidRDefault="005A6244">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w:t>
      </w:r>
      <w:proofErr w:type="gramStart"/>
      <w:r>
        <w:rPr>
          <w:rFonts w:ascii="Times New Roman" w:hAnsi="Times New Roman" w:cs="Times New Roman"/>
          <w:iCs/>
          <w:sz w:val="20"/>
          <w:szCs w:val="20"/>
        </w:rPr>
        <w:t>XXXX; No.</w:t>
      </w:r>
      <w:proofErr w:type="gramEnd"/>
      <w:r>
        <w:rPr>
          <w:rFonts w:ascii="Times New Roman" w:hAnsi="Times New Roman" w:cs="Times New Roman"/>
          <w:iCs/>
          <w:sz w:val="20"/>
          <w:szCs w:val="20"/>
        </w:rPr>
        <w:t xml:space="preserve"> XXX)...</w:t>
      </w:r>
    </w:p>
    <w:p w:rsidR="00BE3C34" w:rsidRDefault="005A6244">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rsidR="00BE3C34" w:rsidRDefault="005A6244">
      <w:pPr>
        <w:widowControl/>
        <w:adjustRightInd w:val="0"/>
        <w:snapToGrid w:val="0"/>
        <w:spacing w:line="260" w:lineRule="atLeast"/>
        <w:rPr>
          <w:rFonts w:ascii="Times New Roman" w:eastAsia="宋体" w:hAnsi="Times New Roman" w:cs="Times New Roman"/>
          <w:kern w:val="0"/>
          <w:sz w:val="20"/>
          <w:szCs w:val="20"/>
        </w:rPr>
      </w:pPr>
      <w:proofErr w:type="gramStart"/>
      <w:r>
        <w:rPr>
          <w:rFonts w:ascii="Times New Roman" w:hAnsi="Times New Roman" w:cs="Times New Roman"/>
          <w:iCs/>
          <w:sz w:val="20"/>
          <w:szCs w:val="20"/>
        </w:rPr>
        <w:t>None.</w:t>
      </w:r>
      <w:proofErr w:type="gramEnd"/>
    </w:p>
    <w:p w:rsidR="00BE3C34" w:rsidRDefault="005A6244">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BE3C34" w:rsidRDefault="005A624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BE3C34" w:rsidRDefault="005A624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proofErr w:type="gramStart"/>
      <w:r>
        <w:rPr>
          <w:rFonts w:ascii="Times New Roman" w:hAnsi="Times New Roman" w:cs="Times New Roman"/>
          <w:sz w:val="20"/>
          <w:szCs w:val="20"/>
        </w:rPr>
        <w:t>”</w:t>
      </w:r>
      <w:r>
        <w:rPr>
          <w:rFonts w:ascii="Times New Roman" w:hAnsi="Times New Roman" w:cs="Times New Roman" w:hint="eastAsia"/>
          <w:sz w:val="20"/>
          <w:szCs w:val="20"/>
        </w:rPr>
        <w:t>.</w:t>
      </w:r>
      <w:proofErr w:type="gramEnd"/>
    </w:p>
    <w:p w:rsidR="00BE3C34" w:rsidRDefault="005A624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1"/>
      <w:bookmarkStart w:id="5" w:name="OLE_LINK10"/>
      <w:proofErr w:type="gramStart"/>
      <w:r>
        <w:rPr>
          <w:rFonts w:ascii="Times New Roman" w:hAnsi="Times New Roman" w:cs="Times New Roman"/>
          <w:sz w:val="20"/>
          <w:szCs w:val="20"/>
        </w:rPr>
        <w:t>”</w:t>
      </w:r>
      <w:bookmarkEnd w:id="4"/>
      <w:bookmarkEnd w:id="5"/>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BE3C34" w:rsidRDefault="005A624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20" w:history="1">
        <w:r>
          <w:rPr>
            <w:rStyle w:val="ab"/>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BE3C34" w:rsidRDefault="005A624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Ethical approval and consent to participate</w:t>
      </w:r>
    </w:p>
    <w:p w:rsidR="00BE3C34" w:rsidRDefault="005A624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21" w:history="1">
        <w:r>
          <w:rPr>
            <w:rStyle w:val="ab"/>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rsidR="00BE3C34" w:rsidRDefault="005A624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2" w:history="1">
        <w:r>
          <w:rPr>
            <w:rStyle w:val="ab"/>
            <w:rFonts w:ascii="Times New Roman" w:hAnsi="Times New Roman" w:cs="Times New Roman"/>
            <w:b/>
            <w:bCs/>
            <w:sz w:val="20"/>
            <w:szCs w:val="20"/>
          </w:rPr>
          <w:t>Editorial Policies</w:t>
        </w:r>
      </w:hyperlink>
      <w:r>
        <w:rPr>
          <w:rFonts w:ascii="Times New Roman" w:hAnsi="Times New Roman" w:cs="Times New Roman"/>
          <w:sz w:val="20"/>
          <w:szCs w:val="20"/>
        </w:rPr>
        <w:t>. </w:t>
      </w:r>
    </w:p>
    <w:p w:rsidR="00BE3C34" w:rsidRDefault="005A624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rsidR="00BE3C34" w:rsidRDefault="005A624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BE3C34" w:rsidRDefault="005A624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rsidR="00BE3C34" w:rsidRDefault="005A6244">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roofErr w:type="gramEnd"/>
    </w:p>
    <w:p w:rsidR="00BE3C34" w:rsidRDefault="005A6244">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BE3C34" w:rsidRDefault="005A6244">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 The Author(s) 2018.</w:t>
      </w:r>
      <w:proofErr w:type="gramEnd"/>
    </w:p>
    <w:p w:rsidR="003E4E94" w:rsidRDefault="003E4E94" w:rsidP="003E4E94">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3E4E94" w:rsidRDefault="003E4E94" w:rsidP="003E4E94">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3E4E94" w:rsidRDefault="003E4E94" w:rsidP="003E4E9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rsidR="003E4E94" w:rsidRDefault="003E4E94" w:rsidP="003E4E9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3E4E94" w:rsidRDefault="003E4E94" w:rsidP="003E4E9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Top five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rsidR="003E4E94" w:rsidRDefault="003E4E94" w:rsidP="003E4E9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3" w:history="1">
        <w:r>
          <w:rPr>
            <w:rStyle w:val="ab"/>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3E4E94" w:rsidRDefault="003E4E94" w:rsidP="003E4E94">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top five authors)</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proofErr w:type="gramStart"/>
      <w:r w:rsidRPr="00F83BFB">
        <w:rPr>
          <w:rFonts w:ascii="Times New Roman" w:eastAsia="宋体" w:hAnsi="Times New Roman" w:cs="Times New Roman"/>
          <w:color w:val="000000"/>
          <w:kern w:val="0"/>
          <w:sz w:val="20"/>
          <w:szCs w:val="20"/>
        </w:rPr>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Effect of occult metastases on survival in node-negative breast cancer.</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w:t>
      </w:r>
      <w:proofErr w:type="gramStart"/>
      <w:r w:rsidRPr="00F83BFB">
        <w:rPr>
          <w:rFonts w:ascii="Times New Roman" w:eastAsia="宋体" w:hAnsi="Times New Roman" w:cs="Times New Roman"/>
          <w:color w:val="000000"/>
          <w:kern w:val="0"/>
          <w:sz w:val="20"/>
          <w:szCs w:val="20"/>
        </w:rPr>
        <w:t>;364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w:t>
      </w:r>
      <w:proofErr w:type="gramEnd"/>
      <w:r w:rsidRPr="00F83BFB">
        <w:rPr>
          <w:rFonts w:ascii="Times New Roman" w:eastAsia="宋体" w:hAnsi="Times New Roman" w:cs="Times New Roman"/>
          <w:color w:val="000000"/>
          <w:kern w:val="0"/>
          <w:sz w:val="20"/>
          <w:szCs w:val="20"/>
        </w:rPr>
        <w:t>-21.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3E4E94" w:rsidRPr="00F83BFB" w:rsidRDefault="003E4E94" w:rsidP="003E4E94">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w:t>
      </w:r>
      <w:proofErr w:type="gramStart"/>
      <w:r>
        <w:rPr>
          <w:rFonts w:ascii="Times New Roman" w:eastAsia="宋体" w:hAnsi="Times New Roman" w:cs="Times New Roman"/>
          <w:color w:val="000000"/>
          <w:kern w:val="0"/>
          <w:sz w:val="20"/>
          <w:szCs w:val="20"/>
        </w:rPr>
        <w:t>Hyperte</w:t>
      </w:r>
      <w:r w:rsidRPr="00F83BFB">
        <w:rPr>
          <w:rFonts w:ascii="Times New Roman" w:eastAsia="宋体" w:hAnsi="Times New Roman" w:cs="Times New Roman"/>
          <w:color w:val="000000"/>
          <w:kern w:val="0"/>
          <w:sz w:val="20"/>
          <w:szCs w:val="20"/>
        </w:rPr>
        <w:t>nsion, insulin, and proinsulin in participants with impaired glucose tolerance.</w:t>
      </w:r>
      <w:proofErr w:type="gramEnd"/>
      <w:r w:rsidRPr="00F83BFB">
        <w:rPr>
          <w:rFonts w:ascii="Times New Roman" w:eastAsia="宋体" w:hAnsi="Times New Roman" w:cs="Times New Roman"/>
          <w:color w:val="000000"/>
          <w:kern w:val="0"/>
          <w:sz w:val="20"/>
          <w:szCs w:val="20"/>
        </w:rPr>
        <w:t xml:space="preserve"> Hypertension 2002</w:t>
      </w:r>
      <w:proofErr w:type="gramStart"/>
      <w:r w:rsidRPr="00F83BFB">
        <w:rPr>
          <w:rFonts w:ascii="Times New Roman" w:eastAsia="宋体" w:hAnsi="Times New Roman" w:cs="Times New Roman"/>
          <w:color w:val="000000"/>
          <w:kern w:val="0"/>
          <w:sz w:val="20"/>
          <w:szCs w:val="20"/>
        </w:rPr>
        <w:t>;40:679</w:t>
      </w:r>
      <w:proofErr w:type="gramEnd"/>
      <w:r w:rsidRPr="00F83BFB">
        <w:rPr>
          <w:rFonts w:ascii="Times New Roman" w:eastAsia="宋体" w:hAnsi="Times New Roman" w:cs="Times New Roman"/>
          <w:color w:val="000000"/>
          <w:kern w:val="0"/>
          <w:sz w:val="20"/>
          <w:szCs w:val="20"/>
        </w:rPr>
        <w:t xml:space="preserve">-86.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12411462</w:t>
      </w:r>
      <w:r w:rsidRPr="00F83BFB">
        <w:rPr>
          <w:rFonts w:ascii="Times New Roman" w:eastAsia="宋体" w:hAnsi="Times New Roman" w:cs="Times New Roman" w:hint="eastAsia"/>
          <w:color w:val="000000"/>
          <w:kern w:val="0"/>
          <w:sz w:val="20"/>
          <w:szCs w:val="20"/>
        </w:rPr>
        <w:t>]</w:t>
      </w:r>
    </w:p>
    <w:p w:rsidR="003E4E94" w:rsidRPr="00F83BFB"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3E4E94" w:rsidRDefault="003E4E94" w:rsidP="003E4E94">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w:t>
      </w:r>
      <w:proofErr w:type="gramStart"/>
      <w:r w:rsidRPr="00F83BFB">
        <w:rPr>
          <w:rFonts w:ascii="Times New Roman" w:eastAsia="宋体" w:hAnsi="Times New Roman" w:cs="Times New Roman"/>
          <w:color w:val="000000"/>
          <w:kern w:val="0"/>
          <w:sz w:val="20"/>
          <w:szCs w:val="20"/>
        </w:rPr>
        <w:t>Sexual dysfunction in 1,274 European men suffering from lower urinary tract symptoms.</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w:t>
      </w:r>
      <w:proofErr w:type="gramStart"/>
      <w:r w:rsidRPr="00F83BFB">
        <w:rPr>
          <w:rFonts w:ascii="Times New Roman" w:eastAsia="宋体" w:hAnsi="Times New Roman" w:cs="Times New Roman"/>
          <w:color w:val="000000"/>
          <w:kern w:val="0"/>
          <w:sz w:val="20"/>
          <w:szCs w:val="20"/>
        </w:rPr>
        <w:t>;169:2257</w:t>
      </w:r>
      <w:proofErr w:type="gramEnd"/>
      <w:r w:rsidRPr="00F83BFB">
        <w:rPr>
          <w:rFonts w:ascii="Times New Roman" w:eastAsia="宋体" w:hAnsi="Times New Roman" w:cs="Times New Roman"/>
          <w:color w:val="000000"/>
          <w:kern w:val="0"/>
          <w:sz w:val="20"/>
          <w:szCs w:val="20"/>
        </w:rPr>
        <w:t>-61. [PMID: 12771764 DOI: 10.1097/01.ju.0000067940.76090.73]</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3E4E94" w:rsidRDefault="003E4E94" w:rsidP="003E4E9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w:t>
      </w:r>
      <w:proofErr w:type="gramStart"/>
      <w:r>
        <w:rPr>
          <w:rFonts w:ascii="Times New Roman" w:eastAsia="宋体" w:hAnsi="Times New Roman" w:cs="Times New Roman"/>
          <w:color w:val="000000"/>
          <w:kern w:val="0"/>
          <w:sz w:val="20"/>
          <w:szCs w:val="20"/>
        </w:rPr>
        <w:t>;27:1903</w:t>
      </w:r>
      <w:proofErr w:type="gramEnd"/>
      <w:r>
        <w:rPr>
          <w:rFonts w:ascii="Times New Roman" w:eastAsia="宋体" w:hAnsi="Times New Roman" w:cs="Times New Roman"/>
          <w:color w:val="000000"/>
          <w:kern w:val="0"/>
          <w:sz w:val="20"/>
          <w:szCs w:val="20"/>
        </w:rPr>
        <w:t>-7. (</w:t>
      </w:r>
      <w:proofErr w:type="gramStart"/>
      <w:r>
        <w:rPr>
          <w:rFonts w:ascii="Times New Roman" w:eastAsia="宋体" w:hAnsi="Times New Roman" w:cs="Times New Roman"/>
          <w:color w:val="000000"/>
          <w:kern w:val="0"/>
          <w:sz w:val="20"/>
          <w:szCs w:val="20"/>
        </w:rPr>
        <w:t>in</w:t>
      </w:r>
      <w:proofErr w:type="gramEnd"/>
      <w:r>
        <w:rPr>
          <w:rFonts w:ascii="Times New Roman" w:eastAsia="宋体" w:hAnsi="Times New Roman" w:cs="Times New Roman"/>
          <w:color w:val="000000"/>
          <w:kern w:val="0"/>
          <w:sz w:val="20"/>
          <w:szCs w:val="20"/>
        </w:rPr>
        <w:t xml:space="preserve"> Chinese)</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3E4E94" w:rsidRDefault="003E4E94" w:rsidP="003E4E94">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3E4E94" w:rsidRDefault="003E4E94" w:rsidP="003E4E9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rsidR="003E4E94" w:rsidRDefault="003E4E94" w:rsidP="003E4E9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w:t>
      </w:r>
      <w:proofErr w:type="gramStart"/>
      <w:r>
        <w:rPr>
          <w:rFonts w:ascii="Times New Roman" w:eastAsia="宋体" w:hAnsi="Times New Roman" w:cs="Times New Roman"/>
          <w:color w:val="000000"/>
          <w:kern w:val="0"/>
          <w:sz w:val="20"/>
          <w:szCs w:val="20"/>
        </w:rPr>
        <w:t>Chromosome alterations in human solid tumors.</w:t>
      </w:r>
      <w:proofErr w:type="gramEnd"/>
      <w:r>
        <w:rPr>
          <w:rFonts w:ascii="Times New Roman" w:eastAsia="宋体" w:hAnsi="Times New Roman" w:cs="Times New Roman"/>
          <w:color w:val="000000"/>
          <w:kern w:val="0"/>
          <w:sz w:val="20"/>
          <w:szCs w:val="20"/>
        </w:rPr>
        <w:t xml:space="preserve">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w:t>
      </w:r>
      <w:proofErr w:type="gramStart"/>
      <w:r>
        <w:rPr>
          <w:rFonts w:ascii="Times New Roman" w:eastAsia="宋体" w:hAnsi="Times New Roman" w:cs="Times New Roman"/>
          <w:color w:val="000000"/>
          <w:kern w:val="0"/>
          <w:sz w:val="20"/>
          <w:szCs w:val="20"/>
        </w:rPr>
        <w:t>The genetic basis of human cancer.</w:t>
      </w:r>
      <w:proofErr w:type="gramEnd"/>
      <w:r>
        <w:rPr>
          <w:rFonts w:ascii="Times New Roman" w:eastAsia="宋体" w:hAnsi="Times New Roman" w:cs="Times New Roman"/>
          <w:color w:val="000000"/>
          <w:kern w:val="0"/>
          <w:sz w:val="20"/>
          <w:szCs w:val="20"/>
        </w:rPr>
        <w:t xml:space="preserve"> New York: McGraw-Hill; 2002. pp. 93-113.</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3E4E94" w:rsidRDefault="003E4E94" w:rsidP="003E4E94">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FDA News Release.</w:t>
      </w:r>
      <w:proofErr w:type="gramEnd"/>
      <w:r>
        <w:rPr>
          <w:rFonts w:ascii="Times New Roman" w:eastAsia="宋体" w:hAnsi="Times New Roman" w:cs="Times New Roman"/>
          <w:color w:val="000000"/>
          <w:kern w:val="0"/>
          <w:sz w:val="20"/>
          <w:szCs w:val="20"/>
        </w:rPr>
        <w:t xml:space="preserve"> FDA approval brings first gene therapy to the United States. Available from: </w:t>
      </w:r>
      <w:hyperlink r:id="rId24" w:history="1">
        <w:r>
          <w:rPr>
            <w:rStyle w:val="ab"/>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3E4E94" w:rsidRDefault="003E4E94" w:rsidP="003E4E94">
      <w:pPr>
        <w:widowControl/>
        <w:adjustRightInd w:val="0"/>
        <w:snapToGrid w:val="0"/>
        <w:spacing w:line="260" w:lineRule="atLeast"/>
        <w:rPr>
          <w:rFonts w:ascii="Times New Roman" w:eastAsia="宋体" w:hAnsi="Times New Roman" w:cs="Times New Roman"/>
          <w:color w:val="000000"/>
          <w:kern w:val="0"/>
          <w:sz w:val="20"/>
          <w:szCs w:val="20"/>
        </w:rPr>
      </w:pPr>
      <w:proofErr w:type="spellStart"/>
      <w:proofErr w:type="gram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w:t>
      </w:r>
      <w:proofErr w:type="gram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w:t>
      </w:r>
      <w:proofErr w:type="gramEnd"/>
      <w:r>
        <w:rPr>
          <w:rFonts w:ascii="Times New Roman" w:eastAsia="宋体" w:hAnsi="Times New Roman" w:cs="Times New Roman"/>
          <w:color w:val="000000"/>
          <w:kern w:val="0"/>
          <w:sz w:val="20"/>
          <w:szCs w:val="20"/>
        </w:rPr>
        <w:t xml:space="preserve"> New York: Springer; 2002.</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3E4E94" w:rsidRDefault="003E4E94" w:rsidP="003E4E9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w:t>
      </w:r>
      <w:proofErr w:type="gramStart"/>
      <w:r>
        <w:rPr>
          <w:rFonts w:ascii="Times New Roman" w:eastAsia="宋体" w:hAnsi="Times New Roman" w:cs="Times New Roman"/>
          <w:color w:val="000000"/>
          <w:kern w:val="0"/>
          <w:sz w:val="20"/>
          <w:szCs w:val="20"/>
        </w:rPr>
        <w:t xml:space="preserve">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w:t>
      </w:r>
      <w:proofErr w:type="gramEnd"/>
      <w:r>
        <w:rPr>
          <w:rFonts w:ascii="Times New Roman" w:eastAsia="宋体" w:hAnsi="Times New Roman" w:cs="Times New Roman"/>
          <w:color w:val="000000"/>
          <w:kern w:val="0"/>
          <w:sz w:val="20"/>
          <w:szCs w:val="20"/>
        </w:rPr>
        <w:t xml:space="preserve">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w:t>
      </w:r>
      <w:proofErr w:type="gramStart"/>
      <w:r>
        <w:rPr>
          <w:rFonts w:ascii="Times New Roman" w:eastAsia="宋体" w:hAnsi="Times New Roman" w:cs="Times New Roman"/>
          <w:color w:val="000000"/>
          <w:kern w:val="0"/>
          <w:sz w:val="20"/>
          <w:szCs w:val="20"/>
        </w:rPr>
        <w:t>Genetic programming.</w:t>
      </w:r>
      <w:proofErr w:type="gram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pp. 182-91.</w:t>
      </w:r>
    </w:p>
    <w:p w:rsidR="003E4E94" w:rsidRDefault="003E4E94" w:rsidP="003E4E94">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3E4E94" w:rsidRDefault="003E4E94" w:rsidP="003E4E9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514847">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514847">
        <w:rPr>
          <w:rFonts w:ascii="Times New Roman" w:eastAsia="宋体" w:hAnsi="Times New Roman" w:cs="Times New Roman" w:hint="eastAsia"/>
          <w:color w:val="000000"/>
          <w:kern w:val="0"/>
          <w:sz w:val="20"/>
          <w:szCs w:val="20"/>
        </w:rPr>
        <w:t xml:space="preserve"> </w:t>
      </w:r>
      <w:bookmarkStart w:id="10" w:name="_GoBack"/>
      <w:bookmarkEnd w:id="10"/>
      <w:r>
        <w:rPr>
          <w:rFonts w:ascii="Times New Roman" w:eastAsia="宋体" w:hAnsi="Times New Roman" w:cs="Times New Roman"/>
          <w:color w:val="000000"/>
          <w:kern w:val="0"/>
          <w:sz w:val="20"/>
          <w:szCs w:val="20"/>
        </w:rPr>
        <w:t xml:space="preserve">A. </w:t>
      </w:r>
      <w:proofErr w:type="gramStart"/>
      <w:r>
        <w:rPr>
          <w:rFonts w:ascii="Times New Roman" w:eastAsia="宋体" w:hAnsi="Times New Roman" w:cs="Times New Roman"/>
          <w:color w:val="000000"/>
          <w:kern w:val="0"/>
          <w:sz w:val="20"/>
          <w:szCs w:val="20"/>
        </w:rPr>
        <w:t>Forthcoming 2002.</w:t>
      </w:r>
      <w:proofErr w:type="gramEnd"/>
    </w:p>
    <w:p w:rsidR="00BE3C34" w:rsidRPr="003E4E94" w:rsidRDefault="003E4E94" w:rsidP="003E4E94">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5" w:history="1">
        <w:r>
          <w:rPr>
            <w:rStyle w:val="ab"/>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BE3C34" w:rsidRPr="003E4E94">
      <w:headerReference w:type="even" r:id="rId26"/>
      <w:headerReference w:type="default" r:id="rId27"/>
      <w:footerReference w:type="default" r:id="rId28"/>
      <w:headerReference w:type="first" r:id="rId29"/>
      <w:footerReference w:type="first" r:id="rId30"/>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61" w:rsidRDefault="00FE5F61">
      <w:r>
        <w:separator/>
      </w:r>
    </w:p>
  </w:endnote>
  <w:endnote w:type="continuationSeparator" w:id="0">
    <w:p w:rsidR="00FE5F61" w:rsidRDefault="00FE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34" w:rsidRDefault="00BE3C34">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34" w:rsidRDefault="005A6244">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b"/>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BE3C34" w:rsidRDefault="005A6244">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BE3C34" w:rsidRDefault="005A6244">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b"/>
          <w:rFonts w:ascii="Arial" w:hAnsi="Arial"/>
          <w:b/>
          <w:bCs/>
          <w:sz w:val="16"/>
          <w:szCs w:val="16"/>
          <w:u w:val="none"/>
        </w:rPr>
        <w:t>www</w:t>
      </w:r>
      <w:r>
        <w:rPr>
          <w:rStyle w:val="ab"/>
          <w:rFonts w:ascii="Arial" w:hAnsi="Arial" w:hint="eastAsia"/>
          <w:b/>
          <w:bCs/>
          <w:sz w:val="16"/>
          <w:szCs w:val="16"/>
          <w:u w:val="none"/>
        </w:rPr>
        <w:t>.sds</w:t>
      </w:r>
      <w:r>
        <w:rPr>
          <w:rStyle w:val="ab"/>
          <w:rFonts w:ascii="Arial" w:hAnsi="Arial"/>
          <w:b/>
          <w:bCs/>
          <w:sz w:val="16"/>
          <w:szCs w:val="16"/>
          <w:u w:val="none"/>
        </w:rPr>
        <w:t>journal.</w:t>
      </w:r>
      <w:r>
        <w:rPr>
          <w:rStyle w:val="ab"/>
          <w:rFonts w:ascii="Arial" w:hAnsi="Arial" w:hint="eastAsia"/>
          <w:b/>
          <w:bCs/>
          <w:sz w:val="16"/>
          <w:szCs w:val="16"/>
          <w:u w:val="none"/>
        </w:rPr>
        <w:t>com</w:t>
      </w:r>
    </w:hyperlink>
  </w:p>
  <w:p w:rsidR="00BE3C34" w:rsidRDefault="00BE3C34">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61" w:rsidRDefault="00FE5F61">
      <w:r>
        <w:separator/>
      </w:r>
    </w:p>
  </w:footnote>
  <w:footnote w:type="continuationSeparator" w:id="0">
    <w:p w:rsidR="00FE5F61" w:rsidRDefault="00FE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34" w:rsidRDefault="005A6244">
    <w:pPr>
      <w:pStyle w:val="a6"/>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34" w:rsidRDefault="005A6244">
    <w:pPr>
      <w:pStyle w:val="a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34" w:rsidRDefault="005A6244">
    <w:pPr>
      <w:pStyle w:val="a6"/>
    </w:pPr>
    <w:bookmarkStart w:id="11" w:name="OLE_LINK5"/>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proofErr w:type="spellStart"/>
    <w:r>
      <w:rPr>
        <w:rFonts w:ascii="Times New Roman" w:hAnsi="Times New Roman" w:cs="Times New Roman" w:hint="eastAsia"/>
        <w:i/>
        <w:iCs/>
        <w:sz w:val="16"/>
        <w:szCs w:val="16"/>
      </w:rPr>
      <w:t>Stomatological</w:t>
    </w:r>
    <w:proofErr w:type="spellEnd"/>
    <w:r>
      <w:rPr>
        <w:rFonts w:ascii="Times New Roman" w:hAnsi="Times New Roman" w:cs="Times New Roman" w:hint="eastAsia"/>
        <w:i/>
        <w:iCs/>
        <w:sz w:val="16"/>
        <w:szCs w:val="16"/>
      </w:rPr>
      <w:t xml:space="preserve"> Dis </w:t>
    </w:r>
    <w:proofErr w:type="spellStart"/>
    <w:r>
      <w:rPr>
        <w:rFonts w:ascii="Times New Roman" w:hAnsi="Times New Roman" w:cs="Times New Roman" w:hint="eastAsia"/>
        <w:i/>
        <w:iCs/>
        <w:sz w:val="16"/>
        <w:szCs w:val="16"/>
      </w:rPr>
      <w:t>Sci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Year</w:t>
    </w:r>
    <w:proofErr w:type="gramStart"/>
    <w:r>
      <w:rPr>
        <w:rFonts w:ascii="Times New Roman" w:hAnsi="Times New Roman" w:cs="Times New Roman"/>
        <w:sz w:val="16"/>
        <w:szCs w:val="16"/>
      </w:rPr>
      <w:t>;Volume:</w:t>
    </w:r>
    <w:r>
      <w:rPr>
        <w:rFonts w:ascii="Times New Roman" w:hAnsi="Times New Roman" w:cs="Times New Roman" w:hint="eastAsia"/>
        <w:sz w:val="16"/>
        <w:szCs w:val="16"/>
      </w:rPr>
      <w:t>Number</w:t>
    </w:r>
    <w:proofErr w:type="spellEnd"/>
    <w:proofErr w:type="gramEnd"/>
    <w:r w:rsidR="00FE5F61">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2049" type="#_x0000_t202" style="position:absolute;margin-left:225.6pt;margin-top:-6.7pt;width:191.05pt;height:37.95pt;z-index:251688960;mso-position-horizontal-relative:text;mso-position-vertical-relative:text;mso-width-relative:page;mso-height-relative:page"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HP69cAAAAKAQAADwAAAAAAAAABACAAAAAiAAAAZHJzL2Rvd25yZXYueG1sUEsBAhQAFAAAAAgA&#10;h07iQOCiBxu0AQAAKwMAAA4AAAAAAAAAAQAgAAAAJgEAAGRycy9lMm9Eb2MueG1sUEsFBgAAAAAG&#10;AAYAWQEAAEwFAAAAAA==&#10;" filled="f" stroked="f">
          <v:textbox>
            <w:txbxContent>
              <w:p w:rsidR="00BE3C34" w:rsidRDefault="005A6244">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1"/>
    <w:r>
      <w:rPr>
        <w:rFonts w:ascii="Times New Roman" w:hAnsi="Times New Roman" w:cs="Times New Roman" w:hint="eastAsia"/>
        <w:sz w:val="16"/>
        <w:szCs w:val="16"/>
      </w:rPr>
      <w:t>10.20517/2573-0002</w:t>
    </w:r>
    <w:r>
      <w:rPr>
        <w:rFonts w:ascii="Times New Roman" w:hAnsi="Times New Roman" w:cs="Times New Roman"/>
        <w:sz w:val="16"/>
        <w:szCs w:val="16"/>
      </w:rPr>
      <w:t>.xxxx.xx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52E8A"/>
    <w:rsid w:val="000677BD"/>
    <w:rsid w:val="000A1832"/>
    <w:rsid w:val="000D5EBD"/>
    <w:rsid w:val="001535A3"/>
    <w:rsid w:val="00172A27"/>
    <w:rsid w:val="0019510B"/>
    <w:rsid w:val="00230020"/>
    <w:rsid w:val="00273491"/>
    <w:rsid w:val="003133BF"/>
    <w:rsid w:val="00331E76"/>
    <w:rsid w:val="003608FF"/>
    <w:rsid w:val="003B627D"/>
    <w:rsid w:val="003E4E94"/>
    <w:rsid w:val="00423880"/>
    <w:rsid w:val="0043414C"/>
    <w:rsid w:val="00495F08"/>
    <w:rsid w:val="00497675"/>
    <w:rsid w:val="004F52CE"/>
    <w:rsid w:val="00514847"/>
    <w:rsid w:val="005570D9"/>
    <w:rsid w:val="005A6244"/>
    <w:rsid w:val="00606205"/>
    <w:rsid w:val="00637595"/>
    <w:rsid w:val="00766AC3"/>
    <w:rsid w:val="007B34B6"/>
    <w:rsid w:val="007D1FD5"/>
    <w:rsid w:val="008075EB"/>
    <w:rsid w:val="00813DE2"/>
    <w:rsid w:val="00830331"/>
    <w:rsid w:val="00842C21"/>
    <w:rsid w:val="0088009C"/>
    <w:rsid w:val="008A495C"/>
    <w:rsid w:val="00921419"/>
    <w:rsid w:val="00921463"/>
    <w:rsid w:val="009D2A24"/>
    <w:rsid w:val="009F12CB"/>
    <w:rsid w:val="00A040A4"/>
    <w:rsid w:val="00A37A37"/>
    <w:rsid w:val="00A4044A"/>
    <w:rsid w:val="00A62E8F"/>
    <w:rsid w:val="00B10822"/>
    <w:rsid w:val="00B42AC5"/>
    <w:rsid w:val="00B74EF5"/>
    <w:rsid w:val="00B916DA"/>
    <w:rsid w:val="00B97EB9"/>
    <w:rsid w:val="00BA09A1"/>
    <w:rsid w:val="00BB2BBF"/>
    <w:rsid w:val="00BB3538"/>
    <w:rsid w:val="00BE11C4"/>
    <w:rsid w:val="00BE3593"/>
    <w:rsid w:val="00BE3C34"/>
    <w:rsid w:val="00C5076C"/>
    <w:rsid w:val="00C515FD"/>
    <w:rsid w:val="00C6365E"/>
    <w:rsid w:val="00C96F4E"/>
    <w:rsid w:val="00CA2500"/>
    <w:rsid w:val="00CE7C5C"/>
    <w:rsid w:val="00D16246"/>
    <w:rsid w:val="00DF5C43"/>
    <w:rsid w:val="00E31605"/>
    <w:rsid w:val="00EA21CF"/>
    <w:rsid w:val="00EE548B"/>
    <w:rsid w:val="00EE7B5F"/>
    <w:rsid w:val="00F06ECE"/>
    <w:rsid w:val="00F26C58"/>
    <w:rsid w:val="00F37CB8"/>
    <w:rsid w:val="00FA6414"/>
    <w:rsid w:val="00FC4246"/>
    <w:rsid w:val="00FE5F61"/>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A09CD"/>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C7AC6"/>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37752"/>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2E3CF3"/>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B502CA"/>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8F6B59"/>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C194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9">
    <w:name w:val="FollowedHyperlink"/>
    <w:basedOn w:val="a0"/>
    <w:qFormat/>
    <w:rPr>
      <w:color w:val="954F72" w:themeColor="followedHyperlink"/>
      <w:u w:val="single"/>
    </w:rPr>
  </w:style>
  <w:style w:type="character" w:styleId="aa">
    <w:name w:val="line number"/>
    <w:basedOn w:val="a0"/>
    <w:qFormat/>
  </w:style>
  <w:style w:type="character" w:styleId="ab">
    <w:name w:val="Hyperlink"/>
    <w:basedOn w:val="a0"/>
    <w:qFormat/>
    <w:rPr>
      <w:color w:val="0000FF"/>
      <w:u w:val="single"/>
    </w:rPr>
  </w:style>
  <w:style w:type="character" w:styleId="ac">
    <w:name w:val="annotation reference"/>
    <w:basedOn w:val="a0"/>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Char0">
    <w:name w:val="批注文字 Char"/>
    <w:basedOn w:val="a0"/>
    <w:link w:val="a4"/>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publish.com/files/tpl/sds/Template_for_Supplementary_Material_sds.docx" TargetMode="External"/><Relationship Id="rId18" Type="http://schemas.openxmlformats.org/officeDocument/2006/relationships/chart" Target="charts/chart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ma.net/policies-post/wma-declaration-of-helsinki-ethical-principles-for-medical-research-involving-human-subjects/"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5.jpeg"/><Relationship Id="rId25" Type="http://schemas.openxmlformats.org/officeDocument/2006/relationships/hyperlink" Target="https://www.nlm.nih.gov/bsd/uniform_requirements.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oaepublish.com/pages/view/editorial_polici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yperlink" Target="https://www.fda.gov/NewsEvents/Newsroom/PressAnnouncements/ucm574058.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2.bg.am.poznan.pl/czasopisma/medicus.php?lang=eng"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icmje.org/recommendations/browse/roles-and-responsibilities/defining-the-role-of-authors-and-contributors.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https://oaepublish.com/pages/view/editorial_policies" TargetMode="External"/><Relationship Id="rId27" Type="http://schemas.openxmlformats.org/officeDocument/2006/relationships/header" Target="header2.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emf"/><Relationship Id="rId4" Type="http://schemas.openxmlformats.org/officeDocument/2006/relationships/hyperlink" Target="http://www.sds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xmlns:c16r2="http://schemas.microsoft.com/office/drawing/2015/06/chart">
            <c:ext xmlns:c16="http://schemas.microsoft.com/office/drawing/2014/chart" uri="{C3380CC4-5D6E-409C-BE32-E72D297353CC}">
              <c16:uniqueId val="{00000000-26FB-494D-97D5-D8CC8937690D}"/>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26FB-494D-97D5-D8CC8937690D}"/>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26FB-494D-97D5-D8CC8937690D}"/>
            </c:ext>
          </c:extLst>
        </c:ser>
        <c:dLbls>
          <c:showLegendKey val="0"/>
          <c:showVal val="0"/>
          <c:showCatName val="0"/>
          <c:showSerName val="0"/>
          <c:showPercent val="0"/>
          <c:showBubbleSize val="0"/>
        </c:dLbls>
        <c:gapWidth val="219"/>
        <c:overlap val="-27"/>
        <c:axId val="340172288"/>
        <c:axId val="338522048"/>
      </c:barChart>
      <c:catAx>
        <c:axId val="3401722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8522048"/>
        <c:crosses val="autoZero"/>
        <c:auto val="1"/>
        <c:lblAlgn val="ctr"/>
        <c:lblOffset val="100"/>
        <c:tickLblSkip val="1"/>
        <c:noMultiLvlLbl val="0"/>
      </c:catAx>
      <c:valAx>
        <c:axId val="3385220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017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4"/>
    <customShpInfo spid="_x0000_s1035"/>
    <customShpInfo spid="_x0000_s1033"/>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2327</Words>
  <Characters>13268</Characters>
  <Application>Microsoft Office Word</Application>
  <DocSecurity>0</DocSecurity>
  <Lines>110</Lines>
  <Paragraphs>31</Paragraphs>
  <ScaleCrop>false</ScaleCrop>
  <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22</cp:revision>
  <dcterms:created xsi:type="dcterms:W3CDTF">2014-10-29T12:08:00Z</dcterms:created>
  <dcterms:modified xsi:type="dcterms:W3CDTF">2018-11-27T08:40:00Z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